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1E0" w:firstRow="1" w:lastRow="1" w:firstColumn="1" w:lastColumn="1" w:noHBand="0" w:noVBand="0"/>
      </w:tblPr>
      <w:tblGrid>
        <w:gridCol w:w="4219"/>
        <w:gridCol w:w="2444"/>
        <w:gridCol w:w="3543"/>
      </w:tblGrid>
      <w:tr w:rsidR="0001401E" w:rsidTr="00481582">
        <w:tc>
          <w:tcPr>
            <w:tcW w:w="4219" w:type="dxa"/>
          </w:tcPr>
          <w:p w:rsidR="0001401E" w:rsidRPr="00702BCE" w:rsidRDefault="00E940FD" w:rsidP="00622998">
            <w:pPr>
              <w:spacing w:after="0" w:line="240" w:lineRule="auto"/>
              <w:jc w:val="center"/>
              <w:rPr>
                <w:sz w:val="24"/>
                <w:szCs w:val="24"/>
                <w:lang w:val="en-US"/>
              </w:rPr>
            </w:pPr>
            <w:r>
              <w:rPr>
                <w:noProof/>
                <w:sz w:val="24"/>
                <w:szCs w:val="24"/>
                <w:lang w:eastAsia="el-GR"/>
              </w:rPr>
              <w:drawing>
                <wp:inline distT="0" distB="0" distL="0" distR="0">
                  <wp:extent cx="409575" cy="40957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1401E" w:rsidRPr="00702BCE" w:rsidRDefault="0001401E" w:rsidP="00622998">
            <w:pPr>
              <w:spacing w:after="0" w:line="240" w:lineRule="auto"/>
              <w:jc w:val="center"/>
              <w:rPr>
                <w:sz w:val="24"/>
                <w:szCs w:val="24"/>
              </w:rPr>
            </w:pPr>
            <w:r w:rsidRPr="00702BCE">
              <w:rPr>
                <w:sz w:val="24"/>
                <w:szCs w:val="24"/>
              </w:rPr>
              <w:t>ΕΛΛΗΝΙΚΗ ΔΗΜΟΚΡΑΤΙΑ</w:t>
            </w:r>
          </w:p>
          <w:p w:rsidR="007155C8" w:rsidRPr="007155C8" w:rsidRDefault="00D06D34" w:rsidP="00622998">
            <w:pPr>
              <w:spacing w:after="0" w:line="240" w:lineRule="auto"/>
              <w:jc w:val="center"/>
            </w:pPr>
            <w:r>
              <w:t xml:space="preserve">ΥΠΟΥΡΓΕΙΟ </w:t>
            </w:r>
          </w:p>
          <w:p w:rsidR="0001401E" w:rsidRPr="00D9796A" w:rsidRDefault="0001401E" w:rsidP="00622998">
            <w:pPr>
              <w:spacing w:after="0" w:line="240" w:lineRule="auto"/>
              <w:jc w:val="center"/>
            </w:pPr>
            <w:r w:rsidRPr="00D9796A">
              <w:t>ΠΑΙΔΕΙΑΣ</w:t>
            </w:r>
            <w:r w:rsidR="00D06D34">
              <w:t>, ΕΡΕΥΝΑΣ</w:t>
            </w:r>
            <w:r w:rsidR="00D9796A" w:rsidRPr="00D9796A">
              <w:t xml:space="preserve"> ΚΑΙ ΘΡΗΣΚΕΥΜΑΤΩΝ</w:t>
            </w:r>
          </w:p>
          <w:p w:rsidR="0001401E" w:rsidRPr="00702BCE" w:rsidRDefault="0001401E" w:rsidP="00622998">
            <w:pPr>
              <w:spacing w:after="0" w:line="240" w:lineRule="auto"/>
              <w:jc w:val="center"/>
              <w:rPr>
                <w:sz w:val="20"/>
                <w:szCs w:val="20"/>
              </w:rPr>
            </w:pPr>
            <w:r w:rsidRPr="00702BCE">
              <w:rPr>
                <w:sz w:val="20"/>
                <w:szCs w:val="20"/>
              </w:rPr>
              <w:t>-----</w:t>
            </w:r>
          </w:p>
        </w:tc>
        <w:tc>
          <w:tcPr>
            <w:tcW w:w="2444" w:type="dxa"/>
          </w:tcPr>
          <w:p w:rsidR="0001401E" w:rsidRDefault="0001401E" w:rsidP="00622998">
            <w:pPr>
              <w:spacing w:after="0" w:line="240" w:lineRule="auto"/>
              <w:jc w:val="right"/>
            </w:pPr>
          </w:p>
        </w:tc>
        <w:tc>
          <w:tcPr>
            <w:tcW w:w="3543" w:type="dxa"/>
          </w:tcPr>
          <w:p w:rsidR="0001401E" w:rsidRDefault="0001401E" w:rsidP="00622998">
            <w:pPr>
              <w:spacing w:after="0" w:line="240" w:lineRule="auto"/>
            </w:pPr>
          </w:p>
          <w:p w:rsidR="0001401E" w:rsidRPr="00356475" w:rsidRDefault="0001401E" w:rsidP="00622998">
            <w:pPr>
              <w:spacing w:after="0" w:line="240" w:lineRule="auto"/>
            </w:pPr>
            <w:r>
              <w:t xml:space="preserve">Καρδίτσα,  </w:t>
            </w:r>
            <w:r w:rsidR="00593EDC">
              <w:rPr>
                <w:lang w:val="en-US"/>
              </w:rPr>
              <w:t>01</w:t>
            </w:r>
            <w:r w:rsidR="007415C2">
              <w:rPr>
                <w:lang w:val="en-US"/>
              </w:rPr>
              <w:t xml:space="preserve"> </w:t>
            </w:r>
            <w:r>
              <w:t xml:space="preserve">- </w:t>
            </w:r>
            <w:r w:rsidR="00477FC5">
              <w:rPr>
                <w:lang w:val="en-US"/>
              </w:rPr>
              <w:t>0</w:t>
            </w:r>
            <w:r w:rsidR="00593EDC">
              <w:rPr>
                <w:lang w:val="en-US"/>
              </w:rPr>
              <w:t>6</w:t>
            </w:r>
            <w:r>
              <w:t xml:space="preserve"> - 201</w:t>
            </w:r>
            <w:r w:rsidR="00356475">
              <w:t>7</w:t>
            </w:r>
          </w:p>
          <w:p w:rsidR="0001401E" w:rsidRPr="00C956ED" w:rsidRDefault="0001401E" w:rsidP="00593EDC">
            <w:pPr>
              <w:spacing w:after="0" w:line="240" w:lineRule="auto"/>
              <w:rPr>
                <w:lang w:val="en-US"/>
              </w:rPr>
            </w:pPr>
            <w:r>
              <w:t xml:space="preserve">Αρ. Πρωτ.  </w:t>
            </w:r>
            <w:r w:rsidR="00420360">
              <w:t>6460</w:t>
            </w:r>
            <w:r>
              <w:t xml:space="preserve"> </w:t>
            </w:r>
          </w:p>
        </w:tc>
      </w:tr>
      <w:tr w:rsidR="0001401E" w:rsidTr="00481582">
        <w:trPr>
          <w:trHeight w:val="1147"/>
        </w:trPr>
        <w:tc>
          <w:tcPr>
            <w:tcW w:w="4219" w:type="dxa"/>
          </w:tcPr>
          <w:p w:rsidR="0001401E" w:rsidRPr="00702BCE" w:rsidRDefault="0001401E" w:rsidP="00622998">
            <w:pPr>
              <w:spacing w:after="0" w:line="240" w:lineRule="auto"/>
              <w:jc w:val="center"/>
              <w:rPr>
                <w:sz w:val="20"/>
                <w:szCs w:val="20"/>
              </w:rPr>
            </w:pPr>
            <w:r w:rsidRPr="00702BCE">
              <w:rPr>
                <w:sz w:val="20"/>
                <w:szCs w:val="20"/>
              </w:rPr>
              <w:t xml:space="preserve">ΠΕΡΙΦΕΡΕΙΑΚΗ Δ/ΝΣΗ Π. &amp; Δ. ΕΚΠ/ΣΗΣ </w:t>
            </w:r>
          </w:p>
          <w:p w:rsidR="0001401E" w:rsidRPr="00702BCE" w:rsidRDefault="0001401E" w:rsidP="00622998">
            <w:pPr>
              <w:spacing w:after="0" w:line="240" w:lineRule="auto"/>
              <w:jc w:val="center"/>
              <w:rPr>
                <w:sz w:val="20"/>
                <w:szCs w:val="20"/>
              </w:rPr>
            </w:pPr>
            <w:r w:rsidRPr="00702BCE">
              <w:rPr>
                <w:sz w:val="20"/>
                <w:szCs w:val="20"/>
              </w:rPr>
              <w:t>ΘΕΣΣΑΛΙΑΣ</w:t>
            </w:r>
          </w:p>
          <w:p w:rsidR="0001401E" w:rsidRPr="00702BCE" w:rsidRDefault="0001401E" w:rsidP="00622998">
            <w:pPr>
              <w:spacing w:after="0" w:line="240" w:lineRule="auto"/>
              <w:jc w:val="center"/>
              <w:rPr>
                <w:sz w:val="20"/>
                <w:szCs w:val="20"/>
              </w:rPr>
            </w:pPr>
            <w:r w:rsidRPr="00702BCE">
              <w:rPr>
                <w:sz w:val="20"/>
                <w:szCs w:val="20"/>
              </w:rPr>
              <w:t>Δ/ΝΣΗ Δ/ΘΜΙΑΣ ΕΚΠ/ΣΗΣ ΚΑΡΔΙΤΣΑΣ</w:t>
            </w:r>
          </w:p>
          <w:p w:rsidR="0001401E" w:rsidRPr="00702BCE" w:rsidRDefault="0001401E" w:rsidP="00622998">
            <w:pPr>
              <w:spacing w:after="0" w:line="240" w:lineRule="auto"/>
              <w:jc w:val="center"/>
              <w:rPr>
                <w:b/>
              </w:rPr>
            </w:pPr>
            <w:r w:rsidRPr="00702BCE">
              <w:rPr>
                <w:b/>
                <w:sz w:val="20"/>
                <w:szCs w:val="20"/>
              </w:rPr>
              <w:t>ΕΡΓΑΣΤΗΡΙΑΚΟ ΚΕΝΤΡΟ ΦΥΣΙΚΩΝ ΕΠΙΣΤΗΜΩΝ</w:t>
            </w:r>
          </w:p>
        </w:tc>
        <w:tc>
          <w:tcPr>
            <w:tcW w:w="2444" w:type="dxa"/>
          </w:tcPr>
          <w:p w:rsidR="0001401E" w:rsidRDefault="0001401E" w:rsidP="00622998">
            <w:pPr>
              <w:spacing w:after="0" w:line="240" w:lineRule="auto"/>
              <w:jc w:val="right"/>
            </w:pPr>
          </w:p>
          <w:p w:rsidR="0001401E" w:rsidRDefault="0001401E" w:rsidP="00622998">
            <w:pPr>
              <w:spacing w:after="0" w:line="240" w:lineRule="auto"/>
              <w:jc w:val="right"/>
            </w:pPr>
            <w:r>
              <w:t>ΠΡΟΣ:</w:t>
            </w:r>
          </w:p>
        </w:tc>
        <w:tc>
          <w:tcPr>
            <w:tcW w:w="3543" w:type="dxa"/>
          </w:tcPr>
          <w:p w:rsidR="0001401E" w:rsidRPr="001D10EC" w:rsidRDefault="0001401E" w:rsidP="00622998">
            <w:pPr>
              <w:spacing w:after="0" w:line="240" w:lineRule="auto"/>
              <w:rPr>
                <w:rFonts w:ascii="Arial" w:hAnsi="Arial" w:cs="Arial"/>
                <w:b/>
              </w:rPr>
            </w:pPr>
          </w:p>
          <w:p w:rsidR="00B319B4" w:rsidRDefault="00B319B4" w:rsidP="00C27CFC">
            <w:pPr>
              <w:spacing w:after="0" w:line="240" w:lineRule="auto"/>
              <w:rPr>
                <w:rFonts w:cs="Arial"/>
                <w:b/>
              </w:rPr>
            </w:pPr>
            <w:r>
              <w:rPr>
                <w:rFonts w:cs="Arial"/>
                <w:b/>
              </w:rPr>
              <w:t xml:space="preserve">Γυμνάσια, ΓΕΛ και ΕΠΑΛ </w:t>
            </w:r>
          </w:p>
          <w:p w:rsidR="0001401E" w:rsidRPr="00702BCE" w:rsidRDefault="007418A0" w:rsidP="00C27CFC">
            <w:pPr>
              <w:spacing w:after="0" w:line="240" w:lineRule="auto"/>
              <w:rPr>
                <w:rFonts w:ascii="Arial" w:hAnsi="Arial" w:cs="Arial"/>
                <w:b/>
              </w:rPr>
            </w:pPr>
            <w:r w:rsidRPr="00702BCE">
              <w:rPr>
                <w:b/>
              </w:rPr>
              <w:t>Π</w:t>
            </w:r>
            <w:r>
              <w:rPr>
                <w:b/>
              </w:rPr>
              <w:t>ερ</w:t>
            </w:r>
            <w:r w:rsidRPr="00702BCE">
              <w:rPr>
                <w:b/>
              </w:rPr>
              <w:t>.</w:t>
            </w:r>
            <w:r w:rsidRPr="001A10A5">
              <w:rPr>
                <w:b/>
              </w:rPr>
              <w:t xml:space="preserve"> </w:t>
            </w:r>
            <w:r w:rsidRPr="00702BCE">
              <w:rPr>
                <w:b/>
              </w:rPr>
              <w:t>Ε</w:t>
            </w:r>
            <w:r>
              <w:rPr>
                <w:b/>
              </w:rPr>
              <w:t>νότ</w:t>
            </w:r>
            <w:r w:rsidRPr="00702BCE">
              <w:rPr>
                <w:b/>
              </w:rPr>
              <w:t>. Καρδίτσας</w:t>
            </w:r>
          </w:p>
        </w:tc>
      </w:tr>
      <w:tr w:rsidR="0001401E" w:rsidTr="00481582">
        <w:tc>
          <w:tcPr>
            <w:tcW w:w="4219" w:type="dxa"/>
          </w:tcPr>
          <w:p w:rsidR="0001401E" w:rsidRPr="00702BCE" w:rsidRDefault="0001401E" w:rsidP="00622998">
            <w:pPr>
              <w:spacing w:after="0" w:line="240" w:lineRule="auto"/>
              <w:jc w:val="center"/>
              <w:rPr>
                <w:sz w:val="20"/>
                <w:szCs w:val="20"/>
              </w:rPr>
            </w:pPr>
            <w:r w:rsidRPr="00702BCE">
              <w:rPr>
                <w:sz w:val="20"/>
                <w:szCs w:val="20"/>
              </w:rPr>
              <w:t>-----</w:t>
            </w:r>
          </w:p>
          <w:p w:rsidR="0001401E" w:rsidRPr="00702BCE" w:rsidRDefault="0001401E" w:rsidP="00622998">
            <w:pPr>
              <w:spacing w:after="0" w:line="240" w:lineRule="auto"/>
              <w:rPr>
                <w:sz w:val="20"/>
                <w:szCs w:val="20"/>
              </w:rPr>
            </w:pPr>
            <w:r w:rsidRPr="00702BCE">
              <w:rPr>
                <w:sz w:val="20"/>
                <w:szCs w:val="20"/>
              </w:rPr>
              <w:t>Ταχ. Δ/νση: 5</w:t>
            </w:r>
            <w:r w:rsidRPr="00702BCE">
              <w:rPr>
                <w:sz w:val="20"/>
                <w:szCs w:val="20"/>
                <w:vertAlign w:val="superscript"/>
              </w:rPr>
              <w:t>ο</w:t>
            </w:r>
            <w:r w:rsidRPr="00702BCE">
              <w:rPr>
                <w:sz w:val="20"/>
                <w:szCs w:val="20"/>
              </w:rPr>
              <w:t xml:space="preserve"> ΓΕΛ (ΕΚΦΕ) - Τέρμα Τρικάλων</w:t>
            </w:r>
          </w:p>
          <w:p w:rsidR="0001401E" w:rsidRPr="00702BCE" w:rsidRDefault="0001401E" w:rsidP="00622998">
            <w:pPr>
              <w:spacing w:after="0" w:line="240" w:lineRule="auto"/>
              <w:rPr>
                <w:sz w:val="20"/>
                <w:szCs w:val="20"/>
              </w:rPr>
            </w:pPr>
            <w:r w:rsidRPr="00702BCE">
              <w:rPr>
                <w:sz w:val="20"/>
                <w:szCs w:val="20"/>
              </w:rPr>
              <w:t>Τ.Κ. - Πόλη: 43100 - Καρδίτσα</w:t>
            </w:r>
          </w:p>
          <w:p w:rsidR="0001401E" w:rsidRPr="00702BCE" w:rsidRDefault="0001401E" w:rsidP="00622998">
            <w:pPr>
              <w:spacing w:after="0" w:line="240" w:lineRule="auto"/>
              <w:rPr>
                <w:sz w:val="20"/>
                <w:szCs w:val="20"/>
              </w:rPr>
            </w:pPr>
            <w:r w:rsidRPr="00702BCE">
              <w:rPr>
                <w:sz w:val="20"/>
                <w:szCs w:val="20"/>
              </w:rPr>
              <w:t xml:space="preserve">Ιστοσελίδα: </w:t>
            </w:r>
            <w:hyperlink r:id="rId8" w:history="1">
              <w:r w:rsidRPr="00702BCE">
                <w:rPr>
                  <w:rStyle w:val="-"/>
                  <w:sz w:val="20"/>
                  <w:szCs w:val="20"/>
                  <w:lang w:val="en-US"/>
                </w:rPr>
                <w:t>http</w:t>
              </w:r>
              <w:r w:rsidRPr="00702BCE">
                <w:rPr>
                  <w:rStyle w:val="-"/>
                  <w:sz w:val="20"/>
                  <w:szCs w:val="20"/>
                </w:rPr>
                <w:t>://</w:t>
              </w:r>
              <w:r w:rsidRPr="00702BCE">
                <w:rPr>
                  <w:rStyle w:val="-"/>
                  <w:sz w:val="20"/>
                  <w:szCs w:val="20"/>
                  <w:lang w:val="en-US"/>
                </w:rPr>
                <w:t>ekfe</w:t>
              </w:r>
              <w:r w:rsidRPr="00702BCE">
                <w:rPr>
                  <w:rStyle w:val="-"/>
                  <w:sz w:val="20"/>
                  <w:szCs w:val="20"/>
                </w:rPr>
                <w:t>.</w:t>
              </w:r>
              <w:r w:rsidRPr="00702BCE">
                <w:rPr>
                  <w:rStyle w:val="-"/>
                  <w:sz w:val="20"/>
                  <w:szCs w:val="20"/>
                  <w:lang w:val="en-US"/>
                </w:rPr>
                <w:t>kar</w:t>
              </w:r>
              <w:r w:rsidRPr="00702BCE">
                <w:rPr>
                  <w:rStyle w:val="-"/>
                  <w:sz w:val="20"/>
                  <w:szCs w:val="20"/>
                </w:rPr>
                <w:t>.</w:t>
              </w:r>
              <w:r w:rsidRPr="00702BCE">
                <w:rPr>
                  <w:rStyle w:val="-"/>
                  <w:sz w:val="20"/>
                  <w:szCs w:val="20"/>
                  <w:lang w:val="en-US"/>
                </w:rPr>
                <w:t>sch</w:t>
              </w:r>
              <w:r w:rsidRPr="00702BCE">
                <w:rPr>
                  <w:rStyle w:val="-"/>
                  <w:sz w:val="20"/>
                  <w:szCs w:val="20"/>
                </w:rPr>
                <w:t>.</w:t>
              </w:r>
              <w:r w:rsidRPr="00702BCE">
                <w:rPr>
                  <w:rStyle w:val="-"/>
                  <w:sz w:val="20"/>
                  <w:szCs w:val="20"/>
                  <w:lang w:val="en-US"/>
                </w:rPr>
                <w:t>gr</w:t>
              </w:r>
            </w:hyperlink>
            <w:r w:rsidRPr="00702BCE">
              <w:rPr>
                <w:sz w:val="20"/>
                <w:szCs w:val="20"/>
              </w:rPr>
              <w:t xml:space="preserve">   </w:t>
            </w:r>
          </w:p>
          <w:p w:rsidR="0001401E" w:rsidRPr="00702BCE" w:rsidRDefault="0001401E" w:rsidP="00622998">
            <w:pPr>
              <w:spacing w:after="0" w:line="240" w:lineRule="auto"/>
              <w:rPr>
                <w:sz w:val="20"/>
                <w:szCs w:val="20"/>
              </w:rPr>
            </w:pPr>
            <w:r w:rsidRPr="00702BCE">
              <w:rPr>
                <w:sz w:val="20"/>
                <w:szCs w:val="20"/>
              </w:rPr>
              <w:t>Πληροφορίες: Σεραφείμ Μπίτσιος</w:t>
            </w:r>
          </w:p>
          <w:p w:rsidR="0001401E" w:rsidRPr="00702BCE" w:rsidRDefault="0001401E" w:rsidP="00622998">
            <w:pPr>
              <w:spacing w:after="0" w:line="240" w:lineRule="auto"/>
              <w:rPr>
                <w:sz w:val="20"/>
                <w:szCs w:val="20"/>
              </w:rPr>
            </w:pPr>
            <w:r w:rsidRPr="00702BCE">
              <w:rPr>
                <w:sz w:val="20"/>
                <w:szCs w:val="20"/>
                <w:lang w:val="en-US"/>
              </w:rPr>
              <w:t>e</w:t>
            </w:r>
            <w:r w:rsidRPr="00702BCE">
              <w:rPr>
                <w:sz w:val="20"/>
                <w:szCs w:val="20"/>
              </w:rPr>
              <w:t>-</w:t>
            </w:r>
            <w:r w:rsidRPr="00702BCE">
              <w:rPr>
                <w:sz w:val="20"/>
                <w:szCs w:val="20"/>
                <w:lang w:val="en-US"/>
              </w:rPr>
              <w:t>mail</w:t>
            </w:r>
            <w:r w:rsidRPr="00702BCE">
              <w:rPr>
                <w:sz w:val="20"/>
                <w:szCs w:val="20"/>
              </w:rPr>
              <w:t xml:space="preserve">: </w:t>
            </w:r>
            <w:hyperlink r:id="rId9" w:history="1">
              <w:r w:rsidRPr="00702BCE">
                <w:rPr>
                  <w:rStyle w:val="-"/>
                  <w:sz w:val="20"/>
                  <w:szCs w:val="20"/>
                  <w:lang w:val="en-US"/>
                </w:rPr>
                <w:t>mail</w:t>
              </w:r>
              <w:r w:rsidRPr="00702BCE">
                <w:rPr>
                  <w:rStyle w:val="-"/>
                  <w:sz w:val="20"/>
                  <w:szCs w:val="20"/>
                </w:rPr>
                <w:t>@</w:t>
              </w:r>
              <w:r w:rsidRPr="00702BCE">
                <w:rPr>
                  <w:rStyle w:val="-"/>
                  <w:sz w:val="20"/>
                  <w:szCs w:val="20"/>
                  <w:lang w:val="en-US"/>
                </w:rPr>
                <w:t>ekfe</w:t>
              </w:r>
              <w:r w:rsidRPr="00702BCE">
                <w:rPr>
                  <w:rStyle w:val="-"/>
                  <w:sz w:val="20"/>
                  <w:szCs w:val="20"/>
                </w:rPr>
                <w:t>.</w:t>
              </w:r>
              <w:r w:rsidRPr="00702BCE">
                <w:rPr>
                  <w:rStyle w:val="-"/>
                  <w:sz w:val="20"/>
                  <w:szCs w:val="20"/>
                  <w:lang w:val="en-US"/>
                </w:rPr>
                <w:t>kar</w:t>
              </w:r>
              <w:r w:rsidRPr="00702BCE">
                <w:rPr>
                  <w:rStyle w:val="-"/>
                  <w:sz w:val="20"/>
                  <w:szCs w:val="20"/>
                </w:rPr>
                <w:t>.</w:t>
              </w:r>
              <w:r w:rsidRPr="00702BCE">
                <w:rPr>
                  <w:rStyle w:val="-"/>
                  <w:sz w:val="20"/>
                  <w:szCs w:val="20"/>
                  <w:lang w:val="en-US"/>
                </w:rPr>
                <w:t>sch</w:t>
              </w:r>
              <w:r w:rsidRPr="00702BCE">
                <w:rPr>
                  <w:rStyle w:val="-"/>
                  <w:sz w:val="20"/>
                  <w:szCs w:val="20"/>
                </w:rPr>
                <w:t>.</w:t>
              </w:r>
              <w:r w:rsidRPr="00702BCE">
                <w:rPr>
                  <w:rStyle w:val="-"/>
                  <w:sz w:val="20"/>
                  <w:szCs w:val="20"/>
                  <w:lang w:val="en-US"/>
                </w:rPr>
                <w:t>gr</w:t>
              </w:r>
            </w:hyperlink>
            <w:r w:rsidRPr="00702BCE">
              <w:rPr>
                <w:sz w:val="20"/>
                <w:szCs w:val="20"/>
              </w:rPr>
              <w:t xml:space="preserve"> &amp; </w:t>
            </w:r>
            <w:hyperlink r:id="rId10" w:history="1">
              <w:r w:rsidRPr="00702BCE">
                <w:rPr>
                  <w:rStyle w:val="-"/>
                  <w:sz w:val="20"/>
                  <w:szCs w:val="20"/>
                  <w:lang w:val="en-US"/>
                </w:rPr>
                <w:t>ekfekar</w:t>
              </w:r>
              <w:r w:rsidRPr="00702BCE">
                <w:rPr>
                  <w:rStyle w:val="-"/>
                  <w:sz w:val="20"/>
                  <w:szCs w:val="20"/>
                </w:rPr>
                <w:t>@</w:t>
              </w:r>
              <w:r w:rsidRPr="00702BCE">
                <w:rPr>
                  <w:rStyle w:val="-"/>
                  <w:sz w:val="20"/>
                  <w:szCs w:val="20"/>
                  <w:lang w:val="en-US"/>
                </w:rPr>
                <w:t>sch</w:t>
              </w:r>
              <w:r w:rsidRPr="00702BCE">
                <w:rPr>
                  <w:rStyle w:val="-"/>
                  <w:sz w:val="20"/>
                  <w:szCs w:val="20"/>
                </w:rPr>
                <w:t>.</w:t>
              </w:r>
              <w:r w:rsidRPr="00702BCE">
                <w:rPr>
                  <w:rStyle w:val="-"/>
                  <w:sz w:val="20"/>
                  <w:szCs w:val="20"/>
                  <w:lang w:val="en-US"/>
                </w:rPr>
                <w:t>gr</w:t>
              </w:r>
            </w:hyperlink>
            <w:r w:rsidRPr="00702BCE">
              <w:rPr>
                <w:sz w:val="20"/>
                <w:szCs w:val="20"/>
              </w:rPr>
              <w:t xml:space="preserve"> Τηλέφωνο: 2441 079 170 -1</w:t>
            </w:r>
          </w:p>
          <w:p w:rsidR="0001401E" w:rsidRDefault="0001401E" w:rsidP="00622998">
            <w:pPr>
              <w:spacing w:after="0" w:line="240" w:lineRule="auto"/>
            </w:pPr>
            <w:r w:rsidRPr="00702BCE">
              <w:rPr>
                <w:sz w:val="20"/>
                <w:szCs w:val="20"/>
              </w:rPr>
              <w:t>Fax: 2441</w:t>
            </w:r>
            <w:r w:rsidRPr="00702BCE">
              <w:rPr>
                <w:sz w:val="20"/>
                <w:szCs w:val="20"/>
                <w:lang w:val="en-US"/>
              </w:rPr>
              <w:t xml:space="preserve"> </w:t>
            </w:r>
            <w:r w:rsidRPr="00702BCE">
              <w:rPr>
                <w:sz w:val="20"/>
                <w:szCs w:val="20"/>
              </w:rPr>
              <w:t>079</w:t>
            </w:r>
            <w:r w:rsidRPr="00702BCE">
              <w:rPr>
                <w:sz w:val="20"/>
                <w:szCs w:val="20"/>
                <w:lang w:val="en-US"/>
              </w:rPr>
              <w:t xml:space="preserve"> </w:t>
            </w:r>
            <w:r w:rsidRPr="00702BCE">
              <w:rPr>
                <w:sz w:val="20"/>
                <w:szCs w:val="20"/>
              </w:rPr>
              <w:t>172</w:t>
            </w:r>
            <w:r w:rsidRPr="00702BCE">
              <w:rPr>
                <w:sz w:val="20"/>
                <w:szCs w:val="20"/>
              </w:rPr>
              <w:tab/>
            </w:r>
            <w:r w:rsidRPr="00702BCE">
              <w:rPr>
                <w:sz w:val="20"/>
                <w:szCs w:val="20"/>
              </w:rPr>
              <w:tab/>
            </w:r>
            <w:r w:rsidRPr="00702BCE">
              <w:rPr>
                <w:sz w:val="20"/>
                <w:szCs w:val="20"/>
              </w:rPr>
              <w:tab/>
            </w:r>
          </w:p>
        </w:tc>
        <w:tc>
          <w:tcPr>
            <w:tcW w:w="2444" w:type="dxa"/>
          </w:tcPr>
          <w:p w:rsidR="0001401E" w:rsidRDefault="0001401E" w:rsidP="00622998">
            <w:pPr>
              <w:spacing w:after="0" w:line="240" w:lineRule="auto"/>
              <w:jc w:val="right"/>
            </w:pPr>
          </w:p>
          <w:p w:rsidR="0001401E" w:rsidRDefault="00D3458B" w:rsidP="00622998">
            <w:pPr>
              <w:spacing w:after="0" w:line="240" w:lineRule="auto"/>
              <w:jc w:val="right"/>
            </w:pPr>
            <w:r>
              <w:t>ΚΟΙΝ.</w:t>
            </w:r>
            <w:r w:rsidR="0001401E">
              <w:t>:</w:t>
            </w:r>
          </w:p>
        </w:tc>
        <w:tc>
          <w:tcPr>
            <w:tcW w:w="3543" w:type="dxa"/>
          </w:tcPr>
          <w:p w:rsidR="00B1019A" w:rsidRPr="00702BCE" w:rsidRDefault="00B1019A" w:rsidP="00622998">
            <w:pPr>
              <w:spacing w:after="0" w:line="240" w:lineRule="auto"/>
              <w:rPr>
                <w:b/>
              </w:rPr>
            </w:pPr>
          </w:p>
          <w:p w:rsidR="007418A0" w:rsidRDefault="007418A0" w:rsidP="00C27CFC">
            <w:pPr>
              <w:spacing w:after="0" w:line="240" w:lineRule="auto"/>
              <w:rPr>
                <w:b/>
              </w:rPr>
            </w:pPr>
            <w:r w:rsidRPr="00702BCE">
              <w:rPr>
                <w:b/>
              </w:rPr>
              <w:t>Σχολ. Σύμβουλος κλ. ΠΕ04</w:t>
            </w:r>
          </w:p>
          <w:p w:rsidR="00EA6D5D" w:rsidRPr="00702BCE" w:rsidRDefault="00EA6D5D" w:rsidP="00593EDC">
            <w:pPr>
              <w:spacing w:after="0" w:line="240" w:lineRule="auto"/>
              <w:rPr>
                <w:b/>
              </w:rPr>
            </w:pPr>
          </w:p>
        </w:tc>
      </w:tr>
    </w:tbl>
    <w:p w:rsidR="0001401E" w:rsidRDefault="0001401E" w:rsidP="00622998">
      <w:pPr>
        <w:spacing w:after="0" w:line="240" w:lineRule="auto"/>
      </w:pPr>
    </w:p>
    <w:p w:rsidR="0001401E" w:rsidRPr="00537B13" w:rsidRDefault="0001401E" w:rsidP="00D3572F">
      <w:pPr>
        <w:spacing w:after="0" w:line="240" w:lineRule="auto"/>
        <w:jc w:val="both"/>
        <w:rPr>
          <w:b/>
        </w:rPr>
      </w:pPr>
      <w:r w:rsidRPr="00537B13">
        <w:rPr>
          <w:b/>
        </w:rPr>
        <w:t>ΘΕΜΑ:</w:t>
      </w:r>
      <w:r w:rsidR="00480FCC">
        <w:rPr>
          <w:b/>
        </w:rPr>
        <w:tab/>
      </w:r>
      <w:bookmarkStart w:id="0" w:name="_GoBack"/>
      <w:r w:rsidR="00593EDC" w:rsidRPr="00593EDC">
        <w:rPr>
          <w:b/>
        </w:rPr>
        <w:t>Απολογισμός εργαστηριακών δραστηριοτήτων Εργαστηρίων Φυσικών Επιστ</w:t>
      </w:r>
      <w:r w:rsidR="00CE77EE">
        <w:rPr>
          <w:b/>
        </w:rPr>
        <w:t>ημών (ΣΕΦΕ) σχολι</w:t>
      </w:r>
      <w:r w:rsidR="00593EDC">
        <w:rPr>
          <w:b/>
        </w:rPr>
        <w:t>κού έτους 2016-17</w:t>
      </w:r>
      <w:bookmarkEnd w:id="0"/>
      <w:r w:rsidR="00593EDC" w:rsidRPr="00593EDC">
        <w:rPr>
          <w:b/>
        </w:rPr>
        <w:t>.</w:t>
      </w:r>
    </w:p>
    <w:p w:rsidR="00E940FD" w:rsidRDefault="00E07BBC" w:rsidP="00593EDC">
      <w:pPr>
        <w:spacing w:after="0" w:line="240" w:lineRule="auto"/>
        <w:jc w:val="both"/>
      </w:pPr>
      <w:r w:rsidRPr="00537B13">
        <w:rPr>
          <w:b/>
        </w:rPr>
        <w:t>ΣΧΕΤ.:</w:t>
      </w:r>
      <w:r>
        <w:rPr>
          <w:b/>
        </w:rPr>
        <w:tab/>
      </w:r>
      <w:r w:rsidR="00593EDC">
        <w:t>91239/Δ2</w:t>
      </w:r>
      <w:r w:rsidR="00593EDC" w:rsidRPr="00593EDC">
        <w:t>/</w:t>
      </w:r>
      <w:r w:rsidR="00593EDC">
        <w:t>31-05-2017/ΥΠΠE</w:t>
      </w:r>
      <w:r w:rsidR="00593EDC" w:rsidRPr="00593EDC">
        <w:t xml:space="preserve">Θ/Δνση ΣΠΟΔΕ/Τμήμα Α’ &amp; Δνση </w:t>
      </w:r>
      <w:r w:rsidR="00593EDC">
        <w:rPr>
          <w:lang w:val="en-US"/>
        </w:rPr>
        <w:t>E</w:t>
      </w:r>
      <w:r w:rsidR="00593EDC" w:rsidRPr="00593EDC">
        <w:t xml:space="preserve">Ε/Τμήμα </w:t>
      </w:r>
      <w:r w:rsidR="00593EDC">
        <w:rPr>
          <w:lang w:val="en-US"/>
        </w:rPr>
        <w:t>B</w:t>
      </w:r>
      <w:r w:rsidR="00CE77EE">
        <w:t xml:space="preserve">’, με θέμα: </w:t>
      </w:r>
      <w:r w:rsidR="00593EDC" w:rsidRPr="00593EDC">
        <w:t>«Καταγραφή Εργαστηριακών Δραστηριοτήτων των Σχολικών Εργαστηρίων Φυσικών Επιστημών (Σ.Ε.Φ.Ε.) Γυμνασίων, Γενικών Λυκείων (ΓΕ.Λ.) και Επαγγελματικών Λυκείων (ΕΠΑ.Λ.) κατά το σχολικό έτος 2016-2017».</w:t>
      </w:r>
    </w:p>
    <w:p w:rsidR="00593EDC" w:rsidRDefault="00593EDC" w:rsidP="00593EDC">
      <w:pPr>
        <w:spacing w:after="0" w:line="240" w:lineRule="auto"/>
        <w:jc w:val="both"/>
      </w:pPr>
    </w:p>
    <w:p w:rsidR="002767DE" w:rsidRDefault="002767DE" w:rsidP="009419EB">
      <w:pPr>
        <w:spacing w:after="0" w:line="240" w:lineRule="auto"/>
        <w:ind w:firstLine="720"/>
        <w:jc w:val="both"/>
      </w:pPr>
      <w:r>
        <w:t>Στο πλαίσιο αποτύπωσης της λειτουργίας και της δράσης των Σ.Ε.Φ.Ε. για το σχολικό έτος 2016-2017, σας αποστέλλουμε συνημμένα:</w:t>
      </w:r>
    </w:p>
    <w:p w:rsidR="00593EDC" w:rsidRPr="002767DE" w:rsidRDefault="00593EDC" w:rsidP="002767DE">
      <w:pPr>
        <w:spacing w:after="0" w:line="240" w:lineRule="auto"/>
        <w:jc w:val="both"/>
      </w:pPr>
      <w:r w:rsidRPr="009419EB">
        <w:rPr>
          <w:b/>
        </w:rPr>
        <w:t>1.</w:t>
      </w:r>
      <w:r>
        <w:t xml:space="preserve"> Πίνακα απολογισμού των εργαστηριακών δραστηριοτήτων σχολ. έτους 201</w:t>
      </w:r>
      <w:r w:rsidRPr="00593EDC">
        <w:t>6</w:t>
      </w:r>
      <w:r>
        <w:t>-1</w:t>
      </w:r>
      <w:r w:rsidRPr="00593EDC">
        <w:t>7</w:t>
      </w:r>
      <w:r>
        <w:t xml:space="preserve"> (αρχείο </w:t>
      </w:r>
      <w:r>
        <w:rPr>
          <w:lang w:val="en-US"/>
        </w:rPr>
        <w:t>excel</w:t>
      </w:r>
      <w:r w:rsidRPr="00593EDC">
        <w:t>)</w:t>
      </w:r>
    </w:p>
    <w:p w:rsidR="00593EDC" w:rsidRPr="002767DE" w:rsidRDefault="00593EDC" w:rsidP="00593EDC">
      <w:pPr>
        <w:spacing w:after="0" w:line="240" w:lineRule="auto"/>
        <w:jc w:val="both"/>
      </w:pPr>
      <w:r w:rsidRPr="009419EB">
        <w:rPr>
          <w:b/>
        </w:rPr>
        <w:t>2.</w:t>
      </w:r>
      <w:r>
        <w:t xml:space="preserve"> Έντυπο έκθεσης εργαστηριακών δραστηριοτήτων ΥΣΕΦΕ σχολ. έτους 201</w:t>
      </w:r>
      <w:r w:rsidRPr="00593EDC">
        <w:t>6</w:t>
      </w:r>
      <w:r>
        <w:t>-1</w:t>
      </w:r>
      <w:r w:rsidRPr="00593EDC">
        <w:t xml:space="preserve">7 </w:t>
      </w:r>
      <w:r>
        <w:t xml:space="preserve">(αρχείο </w:t>
      </w:r>
      <w:r>
        <w:rPr>
          <w:lang w:val="en-US"/>
        </w:rPr>
        <w:t>word</w:t>
      </w:r>
      <w:r w:rsidRPr="00593EDC">
        <w:t>)</w:t>
      </w:r>
    </w:p>
    <w:p w:rsidR="00E940FD" w:rsidRDefault="00593EDC" w:rsidP="00593EDC">
      <w:pPr>
        <w:spacing w:after="0" w:line="240" w:lineRule="auto"/>
        <w:jc w:val="both"/>
      </w:pPr>
      <w:r>
        <w:t xml:space="preserve">και παρακαλούμε για την απάντησή σας </w:t>
      </w:r>
      <w:r w:rsidRPr="002767DE">
        <w:rPr>
          <w:b/>
        </w:rPr>
        <w:t>μέχρι την Πέμπτη 15 Ιουνίου 2017</w:t>
      </w:r>
      <w:r w:rsidR="002767DE" w:rsidRPr="002767DE">
        <w:rPr>
          <w:b/>
        </w:rPr>
        <w:t xml:space="preserve"> </w:t>
      </w:r>
      <w:r w:rsidRPr="002767DE">
        <w:rPr>
          <w:b/>
        </w:rPr>
        <w:t>με e-mail στο ΕΚΦΕ Καρδίτσας</w:t>
      </w:r>
      <w:r>
        <w:t>.</w:t>
      </w:r>
    </w:p>
    <w:p w:rsidR="009419EB" w:rsidRPr="009419EB" w:rsidRDefault="009419EB" w:rsidP="00593EDC">
      <w:pPr>
        <w:spacing w:after="0" w:line="240" w:lineRule="auto"/>
        <w:jc w:val="both"/>
        <w:rPr>
          <w:sz w:val="6"/>
          <w:szCs w:val="6"/>
        </w:rPr>
      </w:pPr>
    </w:p>
    <w:p w:rsidR="002767DE" w:rsidRDefault="002767DE" w:rsidP="009419EB">
      <w:pPr>
        <w:spacing w:after="0" w:line="240" w:lineRule="auto"/>
        <w:ind w:firstLine="720"/>
        <w:jc w:val="both"/>
      </w:pPr>
      <w:r>
        <w:t>Όσον αφορά στη συμπλήρωση των Πινάκων Εργαστηριακών Δραστηριο</w:t>
      </w:r>
      <w:r w:rsidR="00CE77EE">
        <w:t>τήτων από τους/τις Υ.Σ.Ε.Φ.Ε.,</w:t>
      </w:r>
      <w:r>
        <w:t xml:space="preserve"> παρακαλούμε να ακολουθηθούν οι εξής οδηγίες:</w:t>
      </w:r>
    </w:p>
    <w:p w:rsidR="002767DE" w:rsidRDefault="002767DE" w:rsidP="002767DE">
      <w:pPr>
        <w:spacing w:after="0" w:line="240" w:lineRule="auto"/>
        <w:jc w:val="both"/>
      </w:pPr>
      <w:r w:rsidRPr="009419EB">
        <w:rPr>
          <w:b/>
        </w:rPr>
        <w:t>Α.</w:t>
      </w:r>
      <w:r>
        <w:t xml:space="preserve"> Τα κελιά που αφορούν σε σύνολα (υπάρχει 0), περιέχουν</w:t>
      </w:r>
      <w:r w:rsidR="00CE77EE">
        <w:t xml:space="preserve"> ενσωματωμένες συναρτήσεις και </w:t>
      </w:r>
      <w:r>
        <w:t xml:space="preserve">συμπληρώνονται αυτόματα.  </w:t>
      </w:r>
    </w:p>
    <w:p w:rsidR="002767DE" w:rsidRDefault="00CE77EE" w:rsidP="002767DE">
      <w:pPr>
        <w:spacing w:after="0" w:line="240" w:lineRule="auto"/>
        <w:jc w:val="both"/>
      </w:pPr>
      <w:r w:rsidRPr="009419EB">
        <w:rPr>
          <w:b/>
        </w:rPr>
        <w:t>Β.</w:t>
      </w:r>
      <w:r>
        <w:t xml:space="preserve"> </w:t>
      </w:r>
      <w:r w:rsidR="002767DE">
        <w:t>Η δομή τους δεν πρέπει να τροποποιηθεί για να είναι δυνατή η ηλεκτρονική επεξεργασία τους.</w:t>
      </w:r>
    </w:p>
    <w:p w:rsidR="002767DE" w:rsidRDefault="00CE77EE" w:rsidP="002767DE">
      <w:pPr>
        <w:spacing w:after="0" w:line="240" w:lineRule="auto"/>
        <w:jc w:val="both"/>
      </w:pPr>
      <w:r w:rsidRPr="009419EB">
        <w:rPr>
          <w:b/>
        </w:rPr>
        <w:t>Γ.</w:t>
      </w:r>
      <w:r>
        <w:t xml:space="preserve"> </w:t>
      </w:r>
      <w:r w:rsidR="002767DE">
        <w:t>Η καταγραφή θα πρέπει να αντιστοιχεί στον πραγματικό αριθμό Εργαστηριακών Δραστηριοτήτων που πραγματοποιήθηκαν.</w:t>
      </w:r>
    </w:p>
    <w:p w:rsidR="002767DE" w:rsidRDefault="002767DE" w:rsidP="002767DE">
      <w:pPr>
        <w:spacing w:after="0" w:line="240" w:lineRule="auto"/>
        <w:jc w:val="both"/>
      </w:pPr>
      <w:r w:rsidRPr="009419EB">
        <w:rPr>
          <w:b/>
        </w:rPr>
        <w:t>Δ.</w:t>
      </w:r>
      <w:r>
        <w:t xml:space="preserve"> Θα πρέπει να συμπληρωθεί οπωσδήποτε το όνομα της σχολικής μονάδας, ώστε να είναι δυνατή η επεξεργασία τους από τον Υπεύθυνο του Ε.Κ.Φ.Ε.</w:t>
      </w:r>
    </w:p>
    <w:p w:rsidR="002767DE" w:rsidRDefault="00CE77EE" w:rsidP="002767DE">
      <w:pPr>
        <w:spacing w:after="0" w:line="240" w:lineRule="auto"/>
        <w:jc w:val="both"/>
      </w:pPr>
      <w:r w:rsidRPr="009419EB">
        <w:rPr>
          <w:b/>
        </w:rPr>
        <w:t>Ε.</w:t>
      </w:r>
      <w:r>
        <w:t xml:space="preserve"> </w:t>
      </w:r>
      <w:r w:rsidR="002767DE">
        <w:t xml:space="preserve">Στους Πίνακες των Ημερησίων και Εσπερινών ΓΕ.Λ. τα κελιά των Γ΄ και Δ΄ τάξεων αντιστοίχως είναι κενά, διότι δεν αναφέρονται τίτλοι Εργαστηριακών Δραστηριοτήτων στα μαθήματα των Φυσικών Επιστημών, στις Υπουργικές Αποφάσεις για τον καθορισμό της εξεταστέας ύλης για το </w:t>
      </w:r>
      <w:r w:rsidR="001C7E4C">
        <w:t>σχολ. Έ</w:t>
      </w:r>
      <w:r w:rsidR="002767DE">
        <w:t>τος</w:t>
      </w:r>
      <w:r w:rsidR="001C7E4C">
        <w:t>2016-</w:t>
      </w:r>
      <w:r w:rsidR="002767DE">
        <w:t>17 για τα μαθήματα που εξετάζονται πανελλαδικά για την εισαγωγή στην Τριτοβάθμια Εκπαίδευση (141966/Δ2/05-09-2016, ΦΕΚ 2894, τ. Β΄, 12-09-2016 και 141964/Δ2/05-09-2016, ΦΕΚ 2893, τ. Β΄, 12-09-2016 αντιστοίχως). Σε περίπτωση κατά την οποία οι Υ.Σ.Ε.Φ.Ε. έχουν πραγματοποιήσει εργαστηριακές δραστηριότητες που αντιστοιχούν σε ενότητες των γνωστικών αντικειμένων των προαναφερθέντων μαθημάτων, μπορούν να τις καταχωρίσουν στα κενά κελιά του σχετικού μαθήματος. Επισημαίνεται ότι ο αριθμός των κενών κε</w:t>
      </w:r>
      <w:r>
        <w:t>λιών είναι ενδεικτικός.</w:t>
      </w:r>
    </w:p>
    <w:p w:rsidR="009419EB" w:rsidRPr="009419EB" w:rsidRDefault="009419EB" w:rsidP="002767DE">
      <w:pPr>
        <w:spacing w:after="0" w:line="240" w:lineRule="auto"/>
        <w:jc w:val="both"/>
        <w:rPr>
          <w:sz w:val="6"/>
          <w:szCs w:val="6"/>
        </w:rPr>
      </w:pPr>
    </w:p>
    <w:p w:rsidR="002767DE" w:rsidRDefault="002767DE" w:rsidP="009419EB">
      <w:pPr>
        <w:spacing w:after="0" w:line="240" w:lineRule="auto"/>
        <w:ind w:firstLine="720"/>
        <w:jc w:val="both"/>
      </w:pPr>
      <w:r>
        <w:t>Σε περίπτωση που σε σχολική μονάδα δεν έχει ορισθεί Υ.Σ.Ε.Φ.Ε., παρακαλούνται να υπογράψουν την Έκθεση Εργαστηριακών Δραστηριοτήτων, εκτός από τον/την Διευθυντή/ντρια της σχολικής μονάδας, οι εκπαιδευτικοί που υλοποίησαν τις Εργαστηριακές Δραστηριότητες.</w:t>
      </w:r>
    </w:p>
    <w:tbl>
      <w:tblPr>
        <w:tblW w:w="0" w:type="auto"/>
        <w:jc w:val="center"/>
        <w:tblLook w:val="01E0" w:firstRow="1" w:lastRow="1" w:firstColumn="1" w:lastColumn="1" w:noHBand="0" w:noVBand="0"/>
      </w:tblPr>
      <w:tblGrid>
        <w:gridCol w:w="3903"/>
        <w:gridCol w:w="1484"/>
        <w:gridCol w:w="4171"/>
      </w:tblGrid>
      <w:tr w:rsidR="0001401E" w:rsidRPr="00771E7D" w:rsidTr="00CE77EE">
        <w:trPr>
          <w:trHeight w:val="357"/>
          <w:jc w:val="center"/>
        </w:trPr>
        <w:tc>
          <w:tcPr>
            <w:tcW w:w="3903" w:type="dxa"/>
            <w:vAlign w:val="center"/>
          </w:tcPr>
          <w:p w:rsidR="0001401E" w:rsidRPr="00771E7D" w:rsidRDefault="0001401E" w:rsidP="00622998">
            <w:pPr>
              <w:spacing w:after="0" w:line="240" w:lineRule="auto"/>
              <w:jc w:val="center"/>
            </w:pPr>
          </w:p>
        </w:tc>
        <w:tc>
          <w:tcPr>
            <w:tcW w:w="1484" w:type="dxa"/>
            <w:vAlign w:val="center"/>
          </w:tcPr>
          <w:p w:rsidR="0001401E" w:rsidRPr="00771E7D" w:rsidRDefault="0001401E" w:rsidP="00622998">
            <w:pPr>
              <w:spacing w:after="0" w:line="240" w:lineRule="auto"/>
              <w:jc w:val="center"/>
            </w:pPr>
          </w:p>
        </w:tc>
        <w:tc>
          <w:tcPr>
            <w:tcW w:w="4171" w:type="dxa"/>
            <w:vAlign w:val="center"/>
          </w:tcPr>
          <w:p w:rsidR="0001401E" w:rsidRPr="00771E7D" w:rsidRDefault="0001401E" w:rsidP="00622998">
            <w:pPr>
              <w:spacing w:after="0" w:line="240" w:lineRule="auto"/>
              <w:jc w:val="center"/>
            </w:pPr>
            <w:r w:rsidRPr="00771E7D">
              <w:t>Ο ΔΙΕΥΘΥΝΤΗΣ Δ.Ε. ΚΑΡΔΙΤΣΑΣ</w:t>
            </w:r>
          </w:p>
        </w:tc>
      </w:tr>
      <w:tr w:rsidR="0001401E" w:rsidRPr="00771E7D" w:rsidTr="009419EB">
        <w:trPr>
          <w:trHeight w:val="398"/>
          <w:jc w:val="center"/>
        </w:trPr>
        <w:tc>
          <w:tcPr>
            <w:tcW w:w="3903" w:type="dxa"/>
            <w:vAlign w:val="center"/>
          </w:tcPr>
          <w:p w:rsidR="0001401E" w:rsidRPr="00771E7D" w:rsidRDefault="0001401E" w:rsidP="00622998">
            <w:pPr>
              <w:spacing w:after="0" w:line="240" w:lineRule="auto"/>
            </w:pPr>
          </w:p>
        </w:tc>
        <w:tc>
          <w:tcPr>
            <w:tcW w:w="1484" w:type="dxa"/>
            <w:vAlign w:val="center"/>
          </w:tcPr>
          <w:p w:rsidR="0001401E" w:rsidRPr="00771E7D" w:rsidRDefault="0001401E" w:rsidP="00622998">
            <w:pPr>
              <w:spacing w:after="0" w:line="240" w:lineRule="auto"/>
              <w:jc w:val="center"/>
            </w:pPr>
          </w:p>
        </w:tc>
        <w:tc>
          <w:tcPr>
            <w:tcW w:w="4171" w:type="dxa"/>
            <w:vAlign w:val="center"/>
          </w:tcPr>
          <w:p w:rsidR="0001401E" w:rsidRPr="00771E7D" w:rsidRDefault="0001401E" w:rsidP="00622998">
            <w:pPr>
              <w:spacing w:after="0" w:line="240" w:lineRule="auto"/>
              <w:jc w:val="center"/>
            </w:pPr>
          </w:p>
        </w:tc>
      </w:tr>
      <w:tr w:rsidR="0001401E" w:rsidRPr="00771E7D" w:rsidTr="00CE77EE">
        <w:trPr>
          <w:jc w:val="center"/>
        </w:trPr>
        <w:tc>
          <w:tcPr>
            <w:tcW w:w="3903" w:type="dxa"/>
            <w:vAlign w:val="center"/>
          </w:tcPr>
          <w:p w:rsidR="0001401E" w:rsidRPr="00771E7D" w:rsidRDefault="0001401E" w:rsidP="00622998">
            <w:pPr>
              <w:spacing w:after="0" w:line="240" w:lineRule="auto"/>
              <w:jc w:val="center"/>
            </w:pPr>
          </w:p>
        </w:tc>
        <w:tc>
          <w:tcPr>
            <w:tcW w:w="1484" w:type="dxa"/>
            <w:vAlign w:val="center"/>
          </w:tcPr>
          <w:p w:rsidR="0001401E" w:rsidRPr="00771E7D" w:rsidRDefault="0001401E" w:rsidP="00622998">
            <w:pPr>
              <w:spacing w:after="0" w:line="240" w:lineRule="auto"/>
              <w:jc w:val="center"/>
            </w:pPr>
          </w:p>
        </w:tc>
        <w:tc>
          <w:tcPr>
            <w:tcW w:w="4171" w:type="dxa"/>
            <w:vAlign w:val="center"/>
          </w:tcPr>
          <w:p w:rsidR="001D1A1A" w:rsidRPr="00EE34FF" w:rsidRDefault="001D1A1A" w:rsidP="001D1A1A">
            <w:pPr>
              <w:spacing w:after="0" w:line="240" w:lineRule="auto"/>
              <w:jc w:val="center"/>
            </w:pPr>
            <w:r>
              <w:t>ΜΙΧΑΗΛ Δ. ΠΑΠΑΝΟΥΣΚΑΣ</w:t>
            </w:r>
          </w:p>
          <w:p w:rsidR="0001401E" w:rsidRPr="00D413F6" w:rsidRDefault="001D1A1A" w:rsidP="001D1A1A">
            <w:pPr>
              <w:spacing w:after="0" w:line="240" w:lineRule="auto"/>
              <w:jc w:val="center"/>
            </w:pPr>
            <w:r>
              <w:t>ΧΗΜΙΚΟΣ,</w:t>
            </w:r>
            <w:r w:rsidRPr="002D3921">
              <w:t xml:space="preserve"> </w:t>
            </w:r>
            <w:r w:rsidRPr="00702BCE">
              <w:rPr>
                <w:lang w:val="en-US"/>
              </w:rPr>
              <w:t>MSc</w:t>
            </w:r>
          </w:p>
        </w:tc>
      </w:tr>
    </w:tbl>
    <w:p w:rsidR="0062670B" w:rsidRPr="004D6FFE" w:rsidRDefault="0062670B" w:rsidP="004D6FFE">
      <w:pPr>
        <w:spacing w:after="0" w:line="240" w:lineRule="auto"/>
        <w:rPr>
          <w:sz w:val="6"/>
          <w:szCs w:val="6"/>
        </w:rPr>
      </w:pPr>
    </w:p>
    <w:sectPr w:rsidR="0062670B" w:rsidRPr="004D6FFE" w:rsidSect="00CE77EE">
      <w:pgSz w:w="11906" w:h="16838"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77" w:rsidRDefault="00293577">
      <w:r>
        <w:separator/>
      </w:r>
    </w:p>
  </w:endnote>
  <w:endnote w:type="continuationSeparator" w:id="0">
    <w:p w:rsidR="00293577" w:rsidRDefault="002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77" w:rsidRDefault="00293577">
      <w:r>
        <w:separator/>
      </w:r>
    </w:p>
  </w:footnote>
  <w:footnote w:type="continuationSeparator" w:id="0">
    <w:p w:rsidR="00293577" w:rsidRDefault="0029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1E"/>
    <w:rsid w:val="00011F46"/>
    <w:rsid w:val="0001401E"/>
    <w:rsid w:val="000558E1"/>
    <w:rsid w:val="00081FA8"/>
    <w:rsid w:val="000868A7"/>
    <w:rsid w:val="000A5F8B"/>
    <w:rsid w:val="000E0C39"/>
    <w:rsid w:val="001335B5"/>
    <w:rsid w:val="001556DC"/>
    <w:rsid w:val="001611F7"/>
    <w:rsid w:val="00182809"/>
    <w:rsid w:val="001A39EF"/>
    <w:rsid w:val="001A5DAF"/>
    <w:rsid w:val="001C7109"/>
    <w:rsid w:val="001C7E4C"/>
    <w:rsid w:val="001D10EC"/>
    <w:rsid w:val="001D1A1A"/>
    <w:rsid w:val="001E2A8B"/>
    <w:rsid w:val="00226B86"/>
    <w:rsid w:val="00247C9C"/>
    <w:rsid w:val="002767DE"/>
    <w:rsid w:val="00293577"/>
    <w:rsid w:val="002A4B12"/>
    <w:rsid w:val="002D3921"/>
    <w:rsid w:val="002D56D9"/>
    <w:rsid w:val="002F253C"/>
    <w:rsid w:val="00300DAB"/>
    <w:rsid w:val="00302B17"/>
    <w:rsid w:val="003152CF"/>
    <w:rsid w:val="003222BB"/>
    <w:rsid w:val="00330E54"/>
    <w:rsid w:val="00356475"/>
    <w:rsid w:val="00375910"/>
    <w:rsid w:val="00395C16"/>
    <w:rsid w:val="00414F83"/>
    <w:rsid w:val="0041601D"/>
    <w:rsid w:val="00420360"/>
    <w:rsid w:val="004470E1"/>
    <w:rsid w:val="00477FC5"/>
    <w:rsid w:val="00480FCC"/>
    <w:rsid w:val="00481582"/>
    <w:rsid w:val="004C7C48"/>
    <w:rsid w:val="004D6FFE"/>
    <w:rsid w:val="005011E5"/>
    <w:rsid w:val="005056F1"/>
    <w:rsid w:val="005151FE"/>
    <w:rsid w:val="005436D8"/>
    <w:rsid w:val="005718AE"/>
    <w:rsid w:val="00574A36"/>
    <w:rsid w:val="00590786"/>
    <w:rsid w:val="00593EDC"/>
    <w:rsid w:val="005B7442"/>
    <w:rsid w:val="005E375C"/>
    <w:rsid w:val="005E5AE8"/>
    <w:rsid w:val="00622998"/>
    <w:rsid w:val="0062670B"/>
    <w:rsid w:val="00633F66"/>
    <w:rsid w:val="0065596B"/>
    <w:rsid w:val="00672122"/>
    <w:rsid w:val="006771DB"/>
    <w:rsid w:val="006858B7"/>
    <w:rsid w:val="006A3EB5"/>
    <w:rsid w:val="006C0202"/>
    <w:rsid w:val="006C0230"/>
    <w:rsid w:val="006D7BA1"/>
    <w:rsid w:val="006E0A21"/>
    <w:rsid w:val="006F18FF"/>
    <w:rsid w:val="00702BCE"/>
    <w:rsid w:val="007155C8"/>
    <w:rsid w:val="0072542A"/>
    <w:rsid w:val="007415C2"/>
    <w:rsid w:val="007418A0"/>
    <w:rsid w:val="00743C1F"/>
    <w:rsid w:val="007519DB"/>
    <w:rsid w:val="00775AE4"/>
    <w:rsid w:val="00793A1F"/>
    <w:rsid w:val="007B6053"/>
    <w:rsid w:val="00823620"/>
    <w:rsid w:val="008239C3"/>
    <w:rsid w:val="00893212"/>
    <w:rsid w:val="008A021C"/>
    <w:rsid w:val="008B5542"/>
    <w:rsid w:val="008C3A60"/>
    <w:rsid w:val="008F6960"/>
    <w:rsid w:val="00933B3E"/>
    <w:rsid w:val="00941556"/>
    <w:rsid w:val="009419EB"/>
    <w:rsid w:val="0097703D"/>
    <w:rsid w:val="009B5DFA"/>
    <w:rsid w:val="00A06553"/>
    <w:rsid w:val="00A41D70"/>
    <w:rsid w:val="00A80BED"/>
    <w:rsid w:val="00A80DC3"/>
    <w:rsid w:val="00A854F8"/>
    <w:rsid w:val="00A8775D"/>
    <w:rsid w:val="00A9563A"/>
    <w:rsid w:val="00AA077F"/>
    <w:rsid w:val="00AA2308"/>
    <w:rsid w:val="00AA2ACA"/>
    <w:rsid w:val="00AB6BB1"/>
    <w:rsid w:val="00AE14B2"/>
    <w:rsid w:val="00AE38BB"/>
    <w:rsid w:val="00AE7177"/>
    <w:rsid w:val="00B02E81"/>
    <w:rsid w:val="00B1019A"/>
    <w:rsid w:val="00B229A7"/>
    <w:rsid w:val="00B23016"/>
    <w:rsid w:val="00B27381"/>
    <w:rsid w:val="00B319B4"/>
    <w:rsid w:val="00B6241D"/>
    <w:rsid w:val="00B67848"/>
    <w:rsid w:val="00BB0204"/>
    <w:rsid w:val="00BF575E"/>
    <w:rsid w:val="00C0660F"/>
    <w:rsid w:val="00C06DD7"/>
    <w:rsid w:val="00C24E61"/>
    <w:rsid w:val="00C27CFC"/>
    <w:rsid w:val="00C84C6E"/>
    <w:rsid w:val="00C956ED"/>
    <w:rsid w:val="00CD5508"/>
    <w:rsid w:val="00CE77EE"/>
    <w:rsid w:val="00D06D34"/>
    <w:rsid w:val="00D20094"/>
    <w:rsid w:val="00D321EC"/>
    <w:rsid w:val="00D341C2"/>
    <w:rsid w:val="00D3458B"/>
    <w:rsid w:val="00D3572F"/>
    <w:rsid w:val="00D413F6"/>
    <w:rsid w:val="00D41889"/>
    <w:rsid w:val="00D419B9"/>
    <w:rsid w:val="00D9796A"/>
    <w:rsid w:val="00DA437C"/>
    <w:rsid w:val="00DC0455"/>
    <w:rsid w:val="00DE3829"/>
    <w:rsid w:val="00DF2652"/>
    <w:rsid w:val="00E05C8E"/>
    <w:rsid w:val="00E061EC"/>
    <w:rsid w:val="00E07BBC"/>
    <w:rsid w:val="00E1486A"/>
    <w:rsid w:val="00E21496"/>
    <w:rsid w:val="00E46C91"/>
    <w:rsid w:val="00E940FD"/>
    <w:rsid w:val="00EA0D5D"/>
    <w:rsid w:val="00EA4911"/>
    <w:rsid w:val="00EA6D5D"/>
    <w:rsid w:val="00F0514F"/>
    <w:rsid w:val="00F122C0"/>
    <w:rsid w:val="00F17F45"/>
    <w:rsid w:val="00F20F33"/>
    <w:rsid w:val="00F443CB"/>
    <w:rsid w:val="00F706A0"/>
    <w:rsid w:val="00F74399"/>
    <w:rsid w:val="00F80C37"/>
    <w:rsid w:val="00F9075A"/>
    <w:rsid w:val="00FC00BC"/>
    <w:rsid w:val="00FC0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FAF76"/>
  <w15:docId w15:val="{0FD07F0B-809B-48F4-94AC-3040F38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D1A1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401E"/>
    <w:rPr>
      <w:color w:val="0000FF"/>
      <w:u w:val="single"/>
    </w:rPr>
  </w:style>
  <w:style w:type="table" w:styleId="a3">
    <w:name w:val="Table Grid"/>
    <w:basedOn w:val="a1"/>
    <w:rsid w:val="0001401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458B"/>
    <w:rPr>
      <w:rFonts w:ascii="Tahoma" w:hAnsi="Tahoma" w:cs="Tahoma"/>
      <w:sz w:val="16"/>
      <w:szCs w:val="16"/>
    </w:rPr>
  </w:style>
  <w:style w:type="paragraph" w:styleId="3">
    <w:name w:val="Body Text 3"/>
    <w:basedOn w:val="a"/>
    <w:link w:val="3Char"/>
    <w:uiPriority w:val="99"/>
    <w:unhideWhenUsed/>
    <w:rsid w:val="00AA2308"/>
    <w:pPr>
      <w:spacing w:after="120" w:line="240" w:lineRule="auto"/>
    </w:pPr>
    <w:rPr>
      <w:rFonts w:ascii="Times New Roman" w:eastAsia="Times New Roman" w:hAnsi="Times New Roman"/>
      <w:sz w:val="16"/>
      <w:szCs w:val="16"/>
      <w:lang w:eastAsia="el-GR"/>
    </w:rPr>
  </w:style>
  <w:style w:type="character" w:customStyle="1" w:styleId="3Char">
    <w:name w:val="Σώμα κείμενου 3 Char"/>
    <w:link w:val="3"/>
    <w:uiPriority w:val="99"/>
    <w:rsid w:val="00AA2308"/>
    <w:rPr>
      <w:sz w:val="16"/>
      <w:szCs w:val="16"/>
    </w:rPr>
  </w:style>
  <w:style w:type="paragraph" w:styleId="a5">
    <w:name w:val="Block Text"/>
    <w:basedOn w:val="a"/>
    <w:rsid w:val="00622998"/>
    <w:pPr>
      <w:spacing w:after="0" w:line="240" w:lineRule="auto"/>
      <w:ind w:left="-568" w:right="-355"/>
      <w:jc w:val="both"/>
    </w:pPr>
    <w:rPr>
      <w:rFonts w:ascii="Arial" w:eastAsia="Times New Roman" w:hAnsi="Arial" w:cs="Arial"/>
      <w:b/>
      <w:sz w:val="24"/>
      <w:szCs w:val="20"/>
      <w:lang w:eastAsia="el-GR"/>
    </w:rPr>
  </w:style>
  <w:style w:type="character" w:customStyle="1" w:styleId="event-description">
    <w:name w:val="event-description"/>
    <w:rsid w:val="000868A7"/>
  </w:style>
  <w:style w:type="paragraph" w:styleId="a6">
    <w:name w:val="header"/>
    <w:basedOn w:val="a"/>
    <w:link w:val="Char"/>
    <w:rsid w:val="000868A7"/>
    <w:pPr>
      <w:tabs>
        <w:tab w:val="center" w:pos="4153"/>
        <w:tab w:val="right" w:pos="8306"/>
      </w:tabs>
    </w:pPr>
  </w:style>
  <w:style w:type="character" w:customStyle="1" w:styleId="Char">
    <w:name w:val="Κεφαλίδα Char"/>
    <w:link w:val="a6"/>
    <w:rsid w:val="000868A7"/>
    <w:rPr>
      <w:rFonts w:ascii="Calibri" w:eastAsia="Calibri" w:hAnsi="Calibri"/>
      <w:sz w:val="22"/>
      <w:szCs w:val="22"/>
      <w:lang w:eastAsia="en-US"/>
    </w:rPr>
  </w:style>
  <w:style w:type="paragraph" w:styleId="a7">
    <w:name w:val="footer"/>
    <w:basedOn w:val="a"/>
    <w:link w:val="Char0"/>
    <w:uiPriority w:val="99"/>
    <w:rsid w:val="000868A7"/>
    <w:pPr>
      <w:tabs>
        <w:tab w:val="center" w:pos="4153"/>
        <w:tab w:val="right" w:pos="8306"/>
      </w:tabs>
    </w:pPr>
  </w:style>
  <w:style w:type="character" w:customStyle="1" w:styleId="Char0">
    <w:name w:val="Υποσέλιδο Char"/>
    <w:link w:val="a7"/>
    <w:uiPriority w:val="99"/>
    <w:rsid w:val="000868A7"/>
    <w:rPr>
      <w:rFonts w:ascii="Calibri" w:eastAsia="Calibri" w:hAnsi="Calibri"/>
      <w:sz w:val="22"/>
      <w:szCs w:val="22"/>
      <w:lang w:eastAsia="en-US"/>
    </w:rPr>
  </w:style>
  <w:style w:type="character" w:styleId="-0">
    <w:name w:val="FollowedHyperlink"/>
    <w:rsid w:val="009B5DFA"/>
    <w:rPr>
      <w:color w:val="800080"/>
      <w:u w:val="single"/>
    </w:rPr>
  </w:style>
  <w:style w:type="paragraph" w:customStyle="1" w:styleId="Default">
    <w:name w:val="Default"/>
    <w:rsid w:val="006C02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79">
      <w:bodyDiv w:val="1"/>
      <w:marLeft w:val="0"/>
      <w:marRight w:val="0"/>
      <w:marTop w:val="0"/>
      <w:marBottom w:val="0"/>
      <w:divBdr>
        <w:top w:val="none" w:sz="0" w:space="0" w:color="auto"/>
        <w:left w:val="none" w:sz="0" w:space="0" w:color="auto"/>
        <w:bottom w:val="none" w:sz="0" w:space="0" w:color="auto"/>
        <w:right w:val="none" w:sz="0" w:space="0" w:color="auto"/>
      </w:divBdr>
    </w:div>
    <w:div w:id="954366348">
      <w:bodyDiv w:val="1"/>
      <w:marLeft w:val="0"/>
      <w:marRight w:val="0"/>
      <w:marTop w:val="0"/>
      <w:marBottom w:val="0"/>
      <w:divBdr>
        <w:top w:val="none" w:sz="0" w:space="0" w:color="auto"/>
        <w:left w:val="none" w:sz="0" w:space="0" w:color="auto"/>
        <w:bottom w:val="none" w:sz="0" w:space="0" w:color="auto"/>
        <w:right w:val="none" w:sz="0" w:space="0" w:color="auto"/>
      </w:divBdr>
      <w:divsChild>
        <w:div w:id="636225599">
          <w:marLeft w:val="0"/>
          <w:marRight w:val="0"/>
          <w:marTop w:val="0"/>
          <w:marBottom w:val="0"/>
          <w:divBdr>
            <w:top w:val="none" w:sz="0" w:space="0" w:color="auto"/>
            <w:left w:val="none" w:sz="0" w:space="0" w:color="auto"/>
            <w:bottom w:val="none" w:sz="0" w:space="0" w:color="auto"/>
            <w:right w:val="none" w:sz="0" w:space="0" w:color="auto"/>
          </w:divBdr>
        </w:div>
        <w:div w:id="1781147212">
          <w:marLeft w:val="0"/>
          <w:marRight w:val="0"/>
          <w:marTop w:val="0"/>
          <w:marBottom w:val="0"/>
          <w:divBdr>
            <w:top w:val="none" w:sz="0" w:space="0" w:color="auto"/>
            <w:left w:val="none" w:sz="0" w:space="0" w:color="auto"/>
            <w:bottom w:val="none" w:sz="0" w:space="0" w:color="auto"/>
            <w:right w:val="none" w:sz="0" w:space="0" w:color="auto"/>
          </w:divBdr>
        </w:div>
        <w:div w:id="1456171445">
          <w:marLeft w:val="0"/>
          <w:marRight w:val="0"/>
          <w:marTop w:val="0"/>
          <w:marBottom w:val="0"/>
          <w:divBdr>
            <w:top w:val="none" w:sz="0" w:space="0" w:color="auto"/>
            <w:left w:val="none" w:sz="0" w:space="0" w:color="auto"/>
            <w:bottom w:val="none" w:sz="0" w:space="0" w:color="auto"/>
            <w:right w:val="none" w:sz="0" w:space="0" w:color="auto"/>
          </w:divBdr>
        </w:div>
        <w:div w:id="1909995093">
          <w:marLeft w:val="0"/>
          <w:marRight w:val="0"/>
          <w:marTop w:val="0"/>
          <w:marBottom w:val="0"/>
          <w:divBdr>
            <w:top w:val="none" w:sz="0" w:space="0" w:color="auto"/>
            <w:left w:val="none" w:sz="0" w:space="0" w:color="auto"/>
            <w:bottom w:val="none" w:sz="0" w:space="0" w:color="auto"/>
            <w:right w:val="none" w:sz="0" w:space="0" w:color="auto"/>
          </w:divBdr>
        </w:div>
        <w:div w:id="33972739">
          <w:marLeft w:val="0"/>
          <w:marRight w:val="0"/>
          <w:marTop w:val="0"/>
          <w:marBottom w:val="0"/>
          <w:divBdr>
            <w:top w:val="none" w:sz="0" w:space="0" w:color="auto"/>
            <w:left w:val="none" w:sz="0" w:space="0" w:color="auto"/>
            <w:bottom w:val="none" w:sz="0" w:space="0" w:color="auto"/>
            <w:right w:val="none" w:sz="0" w:space="0" w:color="auto"/>
          </w:divBdr>
        </w:div>
      </w:divsChild>
    </w:div>
    <w:div w:id="14958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fe.kar.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kfekar@sch.gr" TargetMode="External"/><Relationship Id="rId4" Type="http://schemas.openxmlformats.org/officeDocument/2006/relationships/webSettings" Target="webSettings.xml"/><Relationship Id="rId9" Type="http://schemas.openxmlformats.org/officeDocument/2006/relationships/hyperlink" Target="mailto:mail@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A797-C38E-490F-B328-46E60549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502</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Links>
    <vt:vector size="24" baseType="variant">
      <vt:variant>
        <vt:i4>5111848</vt:i4>
      </vt:variant>
      <vt:variant>
        <vt:i4>9</vt:i4>
      </vt:variant>
      <vt:variant>
        <vt:i4>0</vt:i4>
      </vt:variant>
      <vt:variant>
        <vt:i4>5</vt:i4>
      </vt:variant>
      <vt:variant>
        <vt:lpwstr>http://ekfe.kar.sch.gr/index.php?option=com_gcalendar&amp;view=google&amp;Itemid=3</vt:lpwstr>
      </vt:variant>
      <vt:variant>
        <vt:lpwstr/>
      </vt:variant>
      <vt:variant>
        <vt:i4>262184</vt:i4>
      </vt:variant>
      <vt:variant>
        <vt:i4>6</vt:i4>
      </vt:variant>
      <vt:variant>
        <vt:i4>0</vt:i4>
      </vt:variant>
      <vt:variant>
        <vt:i4>5</vt:i4>
      </vt:variant>
      <vt:variant>
        <vt:lpwstr>mailto:ekfekar@sch.gr</vt:lpwstr>
      </vt:variant>
      <vt:variant>
        <vt:lpwstr/>
      </vt:variant>
      <vt:variant>
        <vt:i4>5046376</vt:i4>
      </vt:variant>
      <vt:variant>
        <vt:i4>3</vt:i4>
      </vt:variant>
      <vt:variant>
        <vt:i4>0</vt:i4>
      </vt:variant>
      <vt:variant>
        <vt:i4>5</vt:i4>
      </vt:variant>
      <vt:variant>
        <vt:lpwstr>mailto:mail@ekfe.kar.sch.gr</vt:lpwstr>
      </vt:variant>
      <vt:variant>
        <vt:lpwstr/>
      </vt:variant>
      <vt:variant>
        <vt:i4>7733346</vt:i4>
      </vt:variant>
      <vt:variant>
        <vt:i4>0</vt:i4>
      </vt:variant>
      <vt:variant>
        <vt:i4>0</vt:i4>
      </vt:variant>
      <vt:variant>
        <vt:i4>5</vt:i4>
      </vt:variant>
      <vt:variant>
        <vt:lpwstr>http://ekfe.kar.sch.gr/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Χρήστης των Windows</cp:lastModifiedBy>
  <cp:revision>7</cp:revision>
  <cp:lastPrinted>2016-03-09T10:46:00Z</cp:lastPrinted>
  <dcterms:created xsi:type="dcterms:W3CDTF">2017-05-31T15:47:00Z</dcterms:created>
  <dcterms:modified xsi:type="dcterms:W3CDTF">2017-06-01T06:37:00Z</dcterms:modified>
</cp:coreProperties>
</file>